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93B" w:rsidRPr="0094193B" w:rsidRDefault="0094193B" w:rsidP="0094193B">
      <w:pPr>
        <w:spacing w:after="168" w:line="240" w:lineRule="atLeast"/>
        <w:textAlignment w:val="baseline"/>
        <w:outlineLvl w:val="0"/>
        <w:rPr>
          <w:rFonts w:ascii="Georgia" w:eastAsia="Times New Roman" w:hAnsi="Georgia" w:cs="Times New Roman"/>
          <w:color w:val="000000"/>
          <w:kern w:val="36"/>
          <w:sz w:val="35"/>
          <w:szCs w:val="35"/>
          <w:lang w:eastAsia="ru-RU"/>
        </w:rPr>
      </w:pPr>
      <w:r w:rsidRPr="0094193B">
        <w:rPr>
          <w:rFonts w:ascii="Georgia" w:eastAsia="Times New Roman" w:hAnsi="Georgia" w:cs="Times New Roman"/>
          <w:color w:val="000000"/>
          <w:kern w:val="36"/>
          <w:sz w:val="35"/>
          <w:szCs w:val="35"/>
          <w:lang w:eastAsia="ru-RU"/>
        </w:rPr>
        <w:t>Как подготовить ребенка к детскому саду</w:t>
      </w:r>
    </w:p>
    <w:p w:rsidR="0094193B" w:rsidRPr="0094193B" w:rsidRDefault="0094193B" w:rsidP="0094193B">
      <w:pPr>
        <w:spacing w:line="240" w:lineRule="atLeast"/>
        <w:textAlignment w:val="baseline"/>
        <w:rPr>
          <w:rFonts w:ascii="Georgia" w:eastAsia="Times New Roman" w:hAnsi="Georgia" w:cs="Times New Roman"/>
          <w:color w:val="000000"/>
          <w:sz w:val="20"/>
          <w:szCs w:val="20"/>
          <w:lang w:eastAsia="ru-RU"/>
        </w:rPr>
      </w:pPr>
      <w:r>
        <w:rPr>
          <w:rFonts w:ascii="Georgia" w:eastAsia="Times New Roman" w:hAnsi="Georgia" w:cs="Times New Roman"/>
          <w:noProof/>
          <w:color w:val="000000"/>
          <w:sz w:val="20"/>
          <w:szCs w:val="20"/>
          <w:lang w:eastAsia="ru-RU"/>
        </w:rPr>
        <w:drawing>
          <wp:inline distT="0" distB="0" distL="0" distR="0">
            <wp:extent cx="2552700" cy="1733550"/>
            <wp:effectExtent l="19050" t="0" r="0" b="0"/>
            <wp:docPr id="1" name="Рисунок 1" descr="http://i.detskijsad7.ru/u/pic/13/bff32f2ab046d7786935729a2bfa3d/-/0_5076d_25e1fd50_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etskijsad7.ru/u/pic/13/bff32f2ab046d7786935729a2bfa3d/-/0_5076d_25e1fd50_L.png"/>
                    <pic:cNvPicPr>
                      <a:picLocks noChangeAspect="1" noChangeArrowheads="1"/>
                    </pic:cNvPicPr>
                  </pic:nvPicPr>
                  <pic:blipFill>
                    <a:blip r:embed="rId4"/>
                    <a:srcRect/>
                    <a:stretch>
                      <a:fillRect/>
                    </a:stretch>
                  </pic:blipFill>
                  <pic:spPr bwMode="auto">
                    <a:xfrm>
                      <a:off x="0" y="0"/>
                      <a:ext cx="2552700" cy="1733550"/>
                    </a:xfrm>
                    <a:prstGeom prst="rect">
                      <a:avLst/>
                    </a:prstGeom>
                    <a:noFill/>
                    <a:ln w="9525">
                      <a:noFill/>
                      <a:miter lim="800000"/>
                      <a:headEnd/>
                      <a:tailEnd/>
                    </a:ln>
                  </pic:spPr>
                </pic:pic>
              </a:graphicData>
            </a:graphic>
          </wp:inline>
        </w:drawing>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Расскажите ребёнку, что такое детский сад, зачем туда ходят дети, почему Вы хотите, чтобы малыш пошёл в сад.</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Проходя мимо детского сада, с радостью напоминайте ребёнку, как ему повезло - скоро он сможет ходить в детский сад. Рассказывайте родным и знакомым в присутствии малыша о своей радости, гордитесь своим ребёнком, ведь он уже большой и скоро будет ходить в детский сад.</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 xml:space="preserve">Подробно расскажите ребёнку о режиме детского сада: что, как и в какой последовательности, он будет делать. Чем подробнее </w:t>
      </w:r>
      <w:proofErr w:type="gramStart"/>
      <w:r w:rsidRPr="0094193B">
        <w:rPr>
          <w:rFonts w:ascii="Georgia" w:eastAsia="Times New Roman" w:hAnsi="Georgia" w:cs="Times New Roman"/>
          <w:color w:val="000000"/>
          <w:sz w:val="20"/>
          <w:szCs w:val="20"/>
          <w:lang w:eastAsia="ru-RU"/>
        </w:rPr>
        <w:t>будет ваш рассказ и чем чаще вы будете</w:t>
      </w:r>
      <w:proofErr w:type="gramEnd"/>
      <w:r w:rsidRPr="0094193B">
        <w:rPr>
          <w:rFonts w:ascii="Georgia" w:eastAsia="Times New Roman" w:hAnsi="Georgia" w:cs="Times New Roman"/>
          <w:color w:val="000000"/>
          <w:sz w:val="20"/>
          <w:szCs w:val="20"/>
          <w:lang w:eastAsia="ru-RU"/>
        </w:rPr>
        <w:t xml:space="preserve"> его повторять, тем спокойнее и увереннее будет чувствовать себя ваш ребёнок, когда пойдёт в сад.</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Поговорите с ребёнком о возможных трудностях, к кому он сможет обратиться за помощью, как это сделать. Например: "Если ты захочешь пить, подойти к воспитателю и скажи: "Я хочу пить", и Анна Николаевна нальёт тебе воды. Если захочешь в туалет, скажи об этом". Не создавайте у ребёнка иллюзий, что всё будет исполнено по первому требованию и так, как он хочет. Объясните ему, что в группе будет много детей и иногда ему придётся подождать своей очереди. Вы должны сказать малышу: "Воспитатель не сможет сразу одеть всех детей, тебе придётся немного подождать". Попробуйте поиграть с ребёнком во все эти ситуации дома.</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Приготовьте вместе с ребёнком "радостную коробочку", складывая туда недорогие вещи. Это могут быть небольшие игрушки, которые остаются привлекательными для вашего ребёнка и, уж точно, обрадуют других детей. Это могут быть красивые бумажные салфетки или лоскутки приятной на ощупь ткани, книжки с картинками и т.д.</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Научите малыша знакомиться с другими детьми, обращаться к нам по имени, просить, а не отнимать игрушки, предлагать свои игрушки, свои услуги другим детям.</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Разработайте вместе с ребёнком несложную систему прощальных знаков внимания, и ему будет проще отпустить вас.</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Помните, что на привыкание ребёнка к детскому саду может потребоваться до полугода. Рассчитывайте свои силы, возможности и планы. Лучше, если на этот период у семьи будет возможность подстроиться к особенностям адаптации своего малыша.</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Убедитесь в собственной уверенности, что в вашей семье детский сад необходим именно сейчас. Ребёнок отлично чувствует, когда сомневаются в целесообразности садовского воспитания. Любые ваши колебания ребёнок использует для того, чтобы воспротивиться расставанию с родителями. Легче и быстрее привыкают дети, у родителей которых нет альтернативы детскому саду.</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Ребёнок привыкнет тем быстрее, чем с большим количеством детей и взрослых сможет построить отношения. Помогите ребёнку в этом. Познакомьтесь с другими родителями и их детьми. Называйте других детей в присутствии вашего ребёнка по именам. Поощряйте обращение вашего ребёнка за помощью и поддержкой к другим людям в вашем присутствии. Чем лучше будут ваши отношения с воспитателями, с другими родителями и их детьми, тем проще будет привыкнуть вашему ребёнку.</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Совершенных людей нет, будьте снисходительны и терпимы к другим. Тем не менее, прояснять ситуацию, тревожащую вас, необходимо. Делайте это в мягкой форме или через воспитателей.</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В присутствии ребёнка избегайте критических замечаний в адрес детского сада и его сотрудников. Никогда не пугайте ребёнка детским садом.</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В период адаптации эмоционально поддерживайте малыша. Теперь вы проводите с ним меньше времени. Компенсируйте это качеством общения. Чаще обнимайте ребёнка.</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Если через месяц ваш ребёнок не привык ещё к детскому саду, проверьте список рекомендаций и попытайтесь выполнить те рекомендации, о которых вы забыли.</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 </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Прогноз вероятной степени адаптации ребёнка к условиям детского сада.</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lastRenderedPageBreak/>
        <w:t>ЛЁГКАЯ АДАПТАЦИЯ </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 xml:space="preserve">Ребёнок спокойно входит в группу, внимательно осматривается, прежде чем остановить своё внимание на чём-либо. Он смотрит в глаза незнакомому взрослому, когда тот к нему обращается. Ребёнок вступает в контакт по своей инициативе, может попросить о помощи. Умеет занять себя сам, использует в игре предметы-заменители, например, </w:t>
      </w:r>
      <w:proofErr w:type="gramStart"/>
      <w:r w:rsidRPr="0094193B">
        <w:rPr>
          <w:rFonts w:ascii="Georgia" w:eastAsia="Times New Roman" w:hAnsi="Georgia" w:cs="Times New Roman"/>
          <w:color w:val="000000"/>
          <w:sz w:val="20"/>
          <w:szCs w:val="20"/>
          <w:lang w:eastAsia="ru-RU"/>
        </w:rPr>
        <w:t>понарошку</w:t>
      </w:r>
      <w:proofErr w:type="gramEnd"/>
      <w:r w:rsidRPr="0094193B">
        <w:rPr>
          <w:rFonts w:ascii="Georgia" w:eastAsia="Times New Roman" w:hAnsi="Georgia" w:cs="Times New Roman"/>
          <w:color w:val="000000"/>
          <w:sz w:val="20"/>
          <w:szCs w:val="20"/>
          <w:lang w:eastAsia="ru-RU"/>
        </w:rPr>
        <w:t xml:space="preserve"> кормит куклу, настроение бодрое или спокойное, пантомимика выразительная, эмоции легко распознаются. Ребёнок придерживается установленных правил поведения, адекватно реагирует на замечание и одобрение, корректируя после них своё поведение. Он умеет играть рядом с другими детьми, доброжелателен к ним.</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АДАПТАЦИЯ СРЕДНЕЙ ТЯЖЕСТИ</w:t>
      </w:r>
      <w:proofErr w:type="gramStart"/>
      <w:r w:rsidRPr="0094193B">
        <w:rPr>
          <w:rFonts w:ascii="Georgia" w:eastAsia="Times New Roman" w:hAnsi="Georgia" w:cs="Times New Roman"/>
          <w:color w:val="000000"/>
          <w:sz w:val="20"/>
          <w:szCs w:val="20"/>
          <w:lang w:eastAsia="ru-RU"/>
        </w:rPr>
        <w:t xml:space="preserve"> .</w:t>
      </w:r>
      <w:proofErr w:type="gramEnd"/>
      <w:r w:rsidRPr="0094193B">
        <w:rPr>
          <w:rFonts w:ascii="Georgia" w:eastAsia="Times New Roman" w:hAnsi="Georgia" w:cs="Times New Roman"/>
          <w:color w:val="000000"/>
          <w:sz w:val="20"/>
          <w:szCs w:val="20"/>
          <w:lang w:eastAsia="ru-RU"/>
        </w:rPr>
        <w:t> </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Ребёнок вступает в контакт, наблюдая за привлекательными действиями воспитателя, либо через включение телесных ощущений. Напряжённость первых минут постепенно спадает, ребёнок может вступать в контакт по своей инициативе, может развернуть игровые действия. На замечания и поощрения реагирует адекватно, может нарушать установленные правила и нормы поведения (социальное экспериментирование).</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ТЯЖЁЛАЯ АДАПТАЦИЯ.</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 Контакт с ребёнком удаётся установить только через родителей. Малыш переходит от одной игрушки к другой, ни на чем, не задерживаясь, не может развернуть игровых действий, выглядит встревоженным, замкнутым. Замечание или похвала воспитателя оставляют ребёнка либо безучастным, либо он пугается и ищет поддержку у родителей.</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ОЧЕНЬ ТЯЖЁЛАЯ АДАПТАЦИЯ.</w:t>
      </w:r>
    </w:p>
    <w:p w:rsidR="0094193B" w:rsidRPr="0094193B" w:rsidRDefault="0094193B" w:rsidP="0094193B">
      <w:pPr>
        <w:spacing w:after="0" w:line="240" w:lineRule="atLeast"/>
        <w:textAlignment w:val="baseline"/>
        <w:rPr>
          <w:rFonts w:ascii="Georgia" w:eastAsia="Times New Roman" w:hAnsi="Georgia" w:cs="Times New Roman"/>
          <w:color w:val="000000"/>
          <w:sz w:val="20"/>
          <w:szCs w:val="20"/>
          <w:lang w:eastAsia="ru-RU"/>
        </w:rPr>
      </w:pPr>
      <w:r w:rsidRPr="0094193B">
        <w:rPr>
          <w:rFonts w:ascii="Georgia" w:eastAsia="Times New Roman" w:hAnsi="Georgia" w:cs="Times New Roman"/>
          <w:color w:val="000000"/>
          <w:sz w:val="20"/>
          <w:szCs w:val="20"/>
          <w:lang w:eastAsia="ru-RU"/>
        </w:rPr>
        <w:t xml:space="preserve">С ребёнком не удаётся установить контакта. Родители находятся в слиянии с ребёнком, сомневаются в том, что он сможет освоиться в детском саду. Часто родителя </w:t>
      </w:r>
      <w:proofErr w:type="gramStart"/>
      <w:r w:rsidRPr="0094193B">
        <w:rPr>
          <w:rFonts w:ascii="Georgia" w:eastAsia="Times New Roman" w:hAnsi="Georgia" w:cs="Times New Roman"/>
          <w:color w:val="000000"/>
          <w:sz w:val="20"/>
          <w:szCs w:val="20"/>
          <w:lang w:eastAsia="ru-RU"/>
        </w:rPr>
        <w:t>авторитарны</w:t>
      </w:r>
      <w:proofErr w:type="gramEnd"/>
      <w:r w:rsidRPr="0094193B">
        <w:rPr>
          <w:rFonts w:ascii="Georgia" w:eastAsia="Times New Roman" w:hAnsi="Georgia" w:cs="Times New Roman"/>
          <w:color w:val="000000"/>
          <w:sz w:val="20"/>
          <w:szCs w:val="20"/>
          <w:lang w:eastAsia="ru-RU"/>
        </w:rPr>
        <w:t>, вступают в конкуренцию с воспитателями, демонстрируют свою сверх компетентность во всех вопросах.</w:t>
      </w:r>
    </w:p>
    <w:p w:rsidR="00A64FDD" w:rsidRDefault="00A64FDD"/>
    <w:sectPr w:rsidR="00A64FDD" w:rsidSect="00A64FD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94193B"/>
    <w:rsid w:val="0094193B"/>
    <w:rsid w:val="00A64F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FDD"/>
  </w:style>
  <w:style w:type="paragraph" w:styleId="1">
    <w:name w:val="heading 1"/>
    <w:basedOn w:val="a"/>
    <w:link w:val="10"/>
    <w:uiPriority w:val="9"/>
    <w:qFormat/>
    <w:rsid w:val="009419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193B"/>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4193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4193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419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47978064">
      <w:bodyDiv w:val="1"/>
      <w:marLeft w:val="0"/>
      <w:marRight w:val="0"/>
      <w:marTop w:val="0"/>
      <w:marBottom w:val="0"/>
      <w:divBdr>
        <w:top w:val="none" w:sz="0" w:space="0" w:color="auto"/>
        <w:left w:val="none" w:sz="0" w:space="0" w:color="auto"/>
        <w:bottom w:val="none" w:sz="0" w:space="0" w:color="auto"/>
        <w:right w:val="none" w:sz="0" w:space="0" w:color="auto"/>
      </w:divBdr>
      <w:divsChild>
        <w:div w:id="1465191968">
          <w:marLeft w:val="0"/>
          <w:marRight w:val="0"/>
          <w:marTop w:val="0"/>
          <w:marBottom w:val="0"/>
          <w:divBdr>
            <w:top w:val="none" w:sz="0" w:space="0" w:color="auto"/>
            <w:left w:val="none" w:sz="0" w:space="23" w:color="auto"/>
            <w:bottom w:val="none" w:sz="0" w:space="0" w:color="auto"/>
            <w:right w:val="none" w:sz="0" w:space="23" w:color="auto"/>
          </w:divBdr>
          <w:divsChild>
            <w:div w:id="1746224384">
              <w:marLeft w:val="0"/>
              <w:marRight w:val="300"/>
              <w:marTop w:val="0"/>
              <w:marBottom w:val="300"/>
              <w:divBdr>
                <w:top w:val="none" w:sz="0" w:space="0" w:color="auto"/>
                <w:left w:val="none" w:sz="0" w:space="0" w:color="auto"/>
                <w:bottom w:val="none" w:sz="0" w:space="0" w:color="auto"/>
                <w:right w:val="none" w:sz="0" w:space="0" w:color="auto"/>
              </w:divBdr>
            </w:div>
            <w:div w:id="86070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796</Words>
  <Characters>4542</Characters>
  <Application>Microsoft Office Word</Application>
  <DocSecurity>0</DocSecurity>
  <Lines>37</Lines>
  <Paragraphs>10</Paragraphs>
  <ScaleCrop>false</ScaleCrop>
  <Company>Reanimator Extreme Edition</Company>
  <LinksUpToDate>false</LinksUpToDate>
  <CharactersWithSpaces>5328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2013-03-01T06:16:00Z</dcterms:created>
  <dcterms:modified xsi:type="dcterms:W3CDTF">2013-03-01T06:17:00Z</dcterms:modified>
</cp:coreProperties>
</file>